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sz w:val="60"/>
          <w:szCs w:val="60"/>
          <w:rtl w:val="0"/>
        </w:rPr>
        <w:t xml:space="preserve">充電樁會議公告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Rule="auto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本社區將於___年___月___日 ___:___ ___會議室</w:t>
      </w:r>
    </w:p>
    <w:p w:rsidR="00000000" w:rsidDel="00000000" w:rsidP="00000000" w:rsidRDefault="00000000" w:rsidRPr="00000000" w14:paraId="00000004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區權會上，商議社區充電樁建置相關事宜。</w:t>
      </w:r>
    </w:p>
    <w:p w:rsidR="00000000" w:rsidDel="00000000" w:rsidP="00000000" w:rsidRDefault="00000000" w:rsidRPr="00000000" w14:paraId="00000005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會議中將表決：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是否同意建置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建置方案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委託廠商</w:t>
      </w:r>
    </w:p>
    <w:p w:rsidR="00000000" w:rsidDel="00000000" w:rsidP="00000000" w:rsidRDefault="00000000" w:rsidRPr="00000000" w14:paraId="0000000A">
      <w:pPr>
        <w:ind w:left="0" w:firstLine="0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敬請各位區權人踴躍與會參與投票！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4223385</wp:posOffset>
                </wp:positionH>
                <wp:positionV relativeFrom="paragraph">
                  <wp:posOffset>3329940</wp:posOffset>
                </wp:positionV>
                <wp:extent cx="984438" cy="9844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6000" y="3150000"/>
                          <a:ext cx="1260000" cy="12600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  <w:t xml:space="preserve">公告章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4223385</wp:posOffset>
                </wp:positionH>
                <wp:positionV relativeFrom="paragraph">
                  <wp:posOffset>3329940</wp:posOffset>
                </wp:positionV>
                <wp:extent cx="984438" cy="98443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438" cy="9844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widowControl w:val="0"/>
      <w:tabs>
        <w:tab w:val="center" w:leader="none" w:pos="4153"/>
        <w:tab w:val="right" w:leader="none" w:pos="8306"/>
      </w:tabs>
      <w:spacing w:line="240" w:lineRule="auto"/>
      <w:rPr>
        <w:rFonts w:ascii="DFKai-SB" w:cs="DFKai-SB" w:eastAsia="DFKai-SB" w:hAnsi="DFKai-SB"/>
        <w:sz w:val="28"/>
        <w:szCs w:val="28"/>
      </w:rPr>
    </w:pPr>
    <w:r w:rsidDel="00000000" w:rsidR="00000000" w:rsidRPr="00000000">
      <w:rPr>
        <w:rFonts w:ascii="DFKai-SB" w:cs="DFKai-SB" w:eastAsia="DFKai-SB" w:hAnsi="DFKai-SB"/>
        <w:sz w:val="28"/>
        <w:szCs w:val="28"/>
        <w:rtl w:val="0"/>
      </w:rPr>
      <w:t xml:space="preserve">發文處：</w:t>
    </w:r>
    <w:r w:rsidDel="00000000" w:rsidR="00000000" w:rsidRPr="00000000">
      <w:rPr>
        <w:rFonts w:ascii="DFKai-SB" w:cs="DFKai-SB" w:eastAsia="DFKai-SB" w:hAnsi="DFKai-SB"/>
        <w:sz w:val="28"/>
        <w:szCs w:val="28"/>
        <w:u w:val="single"/>
        <w:rtl w:val="0"/>
      </w:rPr>
      <w:t xml:space="preserve">　　　</w:t>
    </w:r>
    <w:r w:rsidDel="00000000" w:rsidR="00000000" w:rsidRPr="00000000">
      <w:rPr>
        <w:rFonts w:ascii="DFKai-SB" w:cs="DFKai-SB" w:eastAsia="DFKai-SB" w:hAnsi="DFKai-SB"/>
        <w:sz w:val="28"/>
        <w:szCs w:val="28"/>
        <w:rtl w:val="0"/>
      </w:rPr>
      <w:t xml:space="preserve">社區管理委員會</w:t>
    </w:r>
  </w:p>
  <w:p w:rsidR="00000000" w:rsidDel="00000000" w:rsidP="00000000" w:rsidRDefault="00000000" w:rsidRPr="00000000" w14:paraId="0000000D">
    <w:pPr>
      <w:widowControl w:val="0"/>
      <w:tabs>
        <w:tab w:val="center" w:leader="none" w:pos="4153"/>
        <w:tab w:val="right" w:leader="none" w:pos="8306"/>
      </w:tabs>
      <w:spacing w:line="240" w:lineRule="auto"/>
      <w:rPr/>
    </w:pPr>
    <w:r w:rsidDel="00000000" w:rsidR="00000000" w:rsidRPr="00000000">
      <w:rPr>
        <w:rFonts w:ascii="DFKai-SB" w:cs="DFKai-SB" w:eastAsia="DFKai-SB" w:hAnsi="DFKai-SB"/>
        <w:sz w:val="28"/>
        <w:szCs w:val="28"/>
        <w:rtl w:val="0"/>
      </w:rPr>
      <w:t xml:space="preserve">公告日期：</w:t>
    </w:r>
    <w:r w:rsidDel="00000000" w:rsidR="00000000" w:rsidRPr="00000000">
      <w:rPr>
        <w:rFonts w:ascii="DFKai-SB" w:cs="DFKai-SB" w:eastAsia="DFKai-SB" w:hAnsi="DFKai-SB"/>
        <w:sz w:val="28"/>
        <w:szCs w:val="28"/>
        <w:u w:val="single"/>
        <w:rtl w:val="0"/>
      </w:rPr>
      <w:t xml:space="preserve">　　</w:t>
    </w:r>
    <w:r w:rsidDel="00000000" w:rsidR="00000000" w:rsidRPr="00000000">
      <w:rPr>
        <w:rFonts w:ascii="DFKai-SB" w:cs="DFKai-SB" w:eastAsia="DFKai-SB" w:hAnsi="DFKai-SB"/>
        <w:sz w:val="28"/>
        <w:szCs w:val="28"/>
        <w:rtl w:val="0"/>
      </w:rPr>
      <w:t xml:space="preserve">年</w:t>
    </w:r>
    <w:r w:rsidDel="00000000" w:rsidR="00000000" w:rsidRPr="00000000">
      <w:rPr>
        <w:rFonts w:ascii="DFKai-SB" w:cs="DFKai-SB" w:eastAsia="DFKai-SB" w:hAnsi="DFKai-SB"/>
        <w:sz w:val="28"/>
        <w:szCs w:val="28"/>
        <w:u w:val="single"/>
        <w:rtl w:val="0"/>
      </w:rPr>
      <w:t xml:space="preserve">　　</w:t>
    </w:r>
    <w:r w:rsidDel="00000000" w:rsidR="00000000" w:rsidRPr="00000000">
      <w:rPr>
        <w:rFonts w:ascii="DFKai-SB" w:cs="DFKai-SB" w:eastAsia="DFKai-SB" w:hAnsi="DFKai-SB"/>
        <w:sz w:val="28"/>
        <w:szCs w:val="28"/>
        <w:rtl w:val="0"/>
      </w:rPr>
      <w:t xml:space="preserve">月</w:t>
    </w:r>
    <w:r w:rsidDel="00000000" w:rsidR="00000000" w:rsidRPr="00000000">
      <w:rPr>
        <w:rFonts w:ascii="DFKai-SB" w:cs="DFKai-SB" w:eastAsia="DFKai-SB" w:hAnsi="DFKai-SB"/>
        <w:sz w:val="28"/>
        <w:szCs w:val="28"/>
        <w:u w:val="single"/>
        <w:rtl w:val="0"/>
      </w:rPr>
      <w:t xml:space="preserve">　　</w:t>
    </w:r>
    <w:r w:rsidDel="00000000" w:rsidR="00000000" w:rsidRPr="00000000">
      <w:rPr>
        <w:rFonts w:ascii="DFKai-SB" w:cs="DFKai-SB" w:eastAsia="DFKai-SB" w:hAnsi="DFKai-SB"/>
        <w:sz w:val="28"/>
        <w:szCs w:val="28"/>
        <w:rtl w:val="0"/>
      </w:rPr>
      <w:t xml:space="preserve">日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